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0" w:lineRule="exact"/>
        <w:jc w:val="both"/>
        <w:rPr>
          <w:rFonts w:hint="default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  <w:t>附件4：</w:t>
      </w:r>
    </w:p>
    <w:p>
      <w:pPr>
        <w:spacing w:line="570" w:lineRule="exact"/>
        <w:jc w:val="center"/>
        <w:rPr>
          <w:rFonts w:ascii="方正小标宋简体" w:hAnsi="方正小标宋简体" w:eastAsia="方正小标宋简体" w:cs="方正小标宋简体"/>
          <w:spacing w:val="-6"/>
          <w:sz w:val="40"/>
          <w:szCs w:val="40"/>
        </w:rPr>
      </w:pPr>
      <w:r>
        <w:rPr>
          <w:rFonts w:hint="eastAsia" w:ascii="方正小标宋简体" w:hAnsi="方正小标宋简体" w:eastAsia="方正小标宋简体" w:cs="方正小标宋简体"/>
          <w:sz w:val="40"/>
          <w:szCs w:val="40"/>
        </w:rPr>
        <w:t xml:space="preserve">红河职业技术学院                                                                                            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2022年校园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val="en-US" w:eastAsia="zh-CN"/>
        </w:rPr>
        <w:t>公开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招聘教师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  <w:lang w:val="en-US" w:eastAsia="zh-CN"/>
        </w:rPr>
        <w:t>面试</w:t>
      </w:r>
      <w:r>
        <w:rPr>
          <w:rFonts w:hint="eastAsia" w:ascii="方正小标宋简体" w:hAnsi="方正小标宋简体" w:eastAsia="方正小标宋简体" w:cs="方正小标宋简体"/>
          <w:spacing w:val="-6"/>
          <w:sz w:val="40"/>
          <w:szCs w:val="40"/>
        </w:rPr>
        <w:t>前健康状况排查表</w:t>
      </w:r>
    </w:p>
    <w:p>
      <w:pPr>
        <w:spacing w:line="570" w:lineRule="exact"/>
        <w:jc w:val="left"/>
        <w:rPr>
          <w:rFonts w:hint="eastAsia" w:eastAsia="宋体"/>
          <w:b/>
          <w:bCs/>
          <w:sz w:val="24"/>
          <w:szCs w:val="24"/>
          <w:lang w:eastAsia="zh-CN"/>
        </w:rPr>
      </w:pPr>
      <w:r>
        <w:rPr>
          <w:rFonts w:hint="eastAsia"/>
          <w:b/>
          <w:bCs/>
          <w:sz w:val="24"/>
          <w:szCs w:val="24"/>
          <w:lang w:eastAsia="zh-CN"/>
        </w:rPr>
        <w:t>报考岗位名称及代码:</w:t>
      </w:r>
      <w:r>
        <w:rPr>
          <w:rFonts w:hint="eastAsia"/>
          <w:b/>
          <w:bCs/>
          <w:sz w:val="24"/>
          <w:szCs w:val="24"/>
        </w:rPr>
        <w:t xml:space="preserve">     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</w:t>
      </w:r>
      <w:r>
        <w:rPr>
          <w:b/>
          <w:bCs/>
          <w:sz w:val="24"/>
          <w:szCs w:val="24"/>
        </w:rPr>
        <w:t xml:space="preserve">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</w:t>
      </w:r>
      <w:r>
        <w:rPr>
          <w:b/>
          <w:bCs/>
          <w:sz w:val="24"/>
          <w:szCs w:val="24"/>
        </w:rPr>
        <w:t xml:space="preserve"> </w:t>
      </w:r>
      <w:r>
        <w:rPr>
          <w:rFonts w:hint="eastAsia"/>
          <w:b/>
          <w:bCs/>
          <w:sz w:val="24"/>
          <w:szCs w:val="24"/>
        </w:rPr>
        <w:t xml:space="preserve">   </w:t>
      </w:r>
      <w:r>
        <w:rPr>
          <w:rFonts w:hint="eastAsia"/>
          <w:b/>
          <w:bCs/>
          <w:sz w:val="24"/>
          <w:szCs w:val="24"/>
          <w:lang w:val="en-US" w:eastAsia="zh-CN"/>
        </w:rPr>
        <w:t xml:space="preserve">    考生</w:t>
      </w:r>
      <w:r>
        <w:rPr>
          <w:rFonts w:hint="eastAsia"/>
          <w:b/>
          <w:bCs/>
          <w:sz w:val="24"/>
          <w:szCs w:val="24"/>
        </w:rPr>
        <w:t>姓名：</w:t>
      </w:r>
    </w:p>
    <w:tbl>
      <w:tblPr>
        <w:tblStyle w:val="5"/>
        <w:tblpPr w:leftFromText="180" w:rightFromText="180" w:vertAnchor="text" w:horzAnchor="page" w:tblpX="1666" w:tblpY="301"/>
        <w:tblOverlap w:val="never"/>
        <w:tblW w:w="853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0"/>
        <w:gridCol w:w="1370"/>
        <w:gridCol w:w="981"/>
        <w:gridCol w:w="1149"/>
        <w:gridCol w:w="1720"/>
        <w:gridCol w:w="172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</w:tblPrEx>
        <w:tc>
          <w:tcPr>
            <w:tcW w:w="76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  <w:kern w:val="0"/>
                <w:sz w:val="18"/>
                <w:szCs w:val="18"/>
              </w:rPr>
              <w:t>序号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日  期</w:t>
            </w:r>
          </w:p>
        </w:tc>
        <w:tc>
          <w:tcPr>
            <w:tcW w:w="981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10</w:t>
            </w: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点前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149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2</w:t>
            </w:r>
            <w:r>
              <w:rPr>
                <w:rFonts w:hint="eastAsia" w:ascii="宋体" w:hAnsi="宋体" w:cs="方正仿宋_GBK"/>
                <w:b/>
                <w:bCs/>
                <w:color w:val="000000"/>
                <w:kern w:val="0"/>
                <w:sz w:val="18"/>
                <w:szCs w:val="18"/>
                <w:lang w:val="en-US" w:eastAsia="zh-CN"/>
              </w:rPr>
              <w:t>0</w:t>
            </w: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点前</w:t>
            </w:r>
          </w:p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体温</w:t>
            </w:r>
          </w:p>
        </w:tc>
        <w:tc>
          <w:tcPr>
            <w:tcW w:w="1720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hint="eastAsia" w:ascii="宋体" w:hAnsi="宋体" w:cs="方正仿宋_GBK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当天所在地</w:t>
            </w:r>
          </w:p>
        </w:tc>
        <w:tc>
          <w:tcPr>
            <w:tcW w:w="17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ascii="宋体" w:hAnsi="宋体"/>
                <w:b/>
                <w:bCs/>
                <w:kern w:val="0"/>
                <w:sz w:val="18"/>
                <w:szCs w:val="18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是否存在表格下方注意事项中的第4条中的任何一项风险状况</w:t>
            </w:r>
          </w:p>
        </w:tc>
        <w:tc>
          <w:tcPr>
            <w:tcW w:w="825" w:type="dxa"/>
            <w:vAlign w:val="center"/>
          </w:tcPr>
          <w:p>
            <w:pPr>
              <w:widowControl/>
              <w:spacing w:line="300" w:lineRule="exact"/>
              <w:jc w:val="center"/>
              <w:textAlignment w:val="center"/>
              <w:rPr>
                <w:rFonts w:hint="eastAsia" w:ascii="宋体" w:hAnsi="宋体" w:eastAsia="宋体"/>
                <w:b/>
                <w:bCs/>
                <w:kern w:val="0"/>
                <w:sz w:val="18"/>
                <w:szCs w:val="18"/>
                <w:lang w:eastAsia="zh-CN"/>
              </w:rPr>
            </w:pPr>
            <w:r>
              <w:rPr>
                <w:rFonts w:ascii="宋体" w:hAnsi="宋体" w:cs="方正仿宋_GBK"/>
                <w:b/>
                <w:bCs/>
                <w:color w:val="000000"/>
                <w:kern w:val="0"/>
                <w:sz w:val="18"/>
                <w:szCs w:val="18"/>
              </w:rPr>
              <w:t>身体</w:t>
            </w:r>
            <w:r>
              <w:rPr>
                <w:rFonts w:hint="eastAsia" w:ascii="宋体" w:hAnsi="宋体" w:cs="方正仿宋_GBK"/>
                <w:b/>
                <w:bCs/>
                <w:color w:val="000000"/>
                <w:kern w:val="0"/>
                <w:sz w:val="18"/>
                <w:szCs w:val="18"/>
                <w:lang w:eastAsia="zh-CN"/>
              </w:rPr>
              <w:t>健康状况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</w:t>
            </w:r>
          </w:p>
        </w:tc>
        <w:tc>
          <w:tcPr>
            <w:tcW w:w="137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12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1720" w:type="dxa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2</w:t>
            </w:r>
          </w:p>
        </w:tc>
        <w:tc>
          <w:tcPr>
            <w:tcW w:w="1370" w:type="dxa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13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3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14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4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15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5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6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17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7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18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8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19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9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20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10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21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11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22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12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23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rFonts w:hint="eastAsia" w:eastAsia="宋体"/>
                <w:kern w:val="0"/>
                <w:sz w:val="18"/>
                <w:szCs w:val="18"/>
                <w:lang w:eastAsia="zh-CN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13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24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60" w:type="dxa"/>
            <w:vAlign w:val="center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18"/>
                <w:szCs w:val="18"/>
              </w:rPr>
              <w:t>14</w:t>
            </w:r>
          </w:p>
        </w:tc>
        <w:tc>
          <w:tcPr>
            <w:tcW w:w="1370" w:type="dxa"/>
            <w:vAlign w:val="top"/>
          </w:tcPr>
          <w:p>
            <w:pPr>
              <w:widowControl/>
              <w:spacing w:line="440" w:lineRule="exact"/>
              <w:jc w:val="center"/>
              <w:textAlignment w:val="center"/>
              <w:rPr>
                <w:rFonts w:ascii="宋体" w:hAnsi="宋体"/>
                <w:kern w:val="0"/>
                <w:sz w:val="18"/>
                <w:szCs w:val="18"/>
              </w:rPr>
            </w:pP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6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月</w:t>
            </w:r>
            <w:r>
              <w:rPr>
                <w:rFonts w:hint="eastAsia" w:ascii="宋体" w:hAnsi="宋体" w:cs="方正仿宋_GBK"/>
                <w:color w:val="000000"/>
                <w:kern w:val="0"/>
                <w:sz w:val="18"/>
                <w:szCs w:val="18"/>
                <w:lang w:val="en-US" w:eastAsia="zh-CN"/>
              </w:rPr>
              <w:t>25</w:t>
            </w:r>
            <w:r>
              <w:rPr>
                <w:rFonts w:ascii="宋体" w:hAnsi="宋体" w:cs="方正仿宋_GBK"/>
                <w:color w:val="000000"/>
                <w:kern w:val="0"/>
                <w:sz w:val="18"/>
                <w:szCs w:val="18"/>
              </w:rPr>
              <w:t>日</w:t>
            </w:r>
          </w:p>
        </w:tc>
        <w:tc>
          <w:tcPr>
            <w:tcW w:w="981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149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0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17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  <w:tc>
          <w:tcPr>
            <w:tcW w:w="825" w:type="dxa"/>
            <w:vAlign w:val="top"/>
          </w:tcPr>
          <w:p>
            <w:pPr>
              <w:spacing w:line="440" w:lineRule="exact"/>
              <w:rPr>
                <w:kern w:val="0"/>
                <w:sz w:val="18"/>
                <w:szCs w:val="18"/>
              </w:rPr>
            </w:pPr>
          </w:p>
        </w:tc>
      </w:tr>
    </w:tbl>
    <w:p>
      <w:pPr>
        <w:spacing w:line="276" w:lineRule="auto"/>
        <w:rPr>
          <w:b/>
          <w:bCs/>
          <w:szCs w:val="21"/>
        </w:rPr>
      </w:pPr>
    </w:p>
    <w:p>
      <w:pPr>
        <w:spacing w:line="276" w:lineRule="auto"/>
        <w:rPr>
          <w:b/>
          <w:bCs/>
          <w:szCs w:val="21"/>
        </w:rPr>
      </w:pPr>
      <w:r>
        <w:rPr>
          <w:rFonts w:hint="eastAsia"/>
          <w:b/>
          <w:bCs/>
          <w:szCs w:val="21"/>
        </w:rPr>
        <w:t>注意事项：</w:t>
      </w:r>
    </w:p>
    <w:p>
      <w:pPr>
        <w:numPr>
          <w:ilvl w:val="0"/>
          <w:numId w:val="0"/>
        </w:numPr>
        <w:spacing w:line="276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1.</w:t>
      </w:r>
      <w:r>
        <w:rPr>
          <w:rFonts w:hint="eastAsia" w:ascii="宋体" w:hAnsi="宋体" w:eastAsia="宋体" w:cs="宋体"/>
          <w:szCs w:val="21"/>
        </w:rPr>
        <w:t>为了您的健康，请坚持每日早、晚两次体温检测</w:t>
      </w:r>
      <w:r>
        <w:rPr>
          <w:rFonts w:hint="eastAsia" w:ascii="宋体" w:hAnsi="宋体" w:eastAsia="宋体" w:cs="宋体"/>
          <w:szCs w:val="21"/>
          <w:lang w:eastAsia="zh-CN"/>
        </w:rPr>
        <w:t>，并做好记录。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Cs w:val="21"/>
          <w:lang w:eastAsia="zh-CN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2.“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当天所在地</w:t>
      </w:r>
      <w:r>
        <w:rPr>
          <w:rFonts w:hint="eastAsia" w:ascii="宋体" w:hAnsi="宋体" w:eastAsia="宋体" w:cs="宋体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szCs w:val="21"/>
        </w:rPr>
        <w:t>一栏中，请详细填写时间及地点</w:t>
      </w:r>
      <w:r>
        <w:rPr>
          <w:rFonts w:hint="eastAsia" w:ascii="宋体" w:hAnsi="宋体" w:eastAsia="宋体" w:cs="宋体"/>
          <w:szCs w:val="21"/>
          <w:lang w:eastAsia="zh-CN"/>
        </w:rPr>
        <w:t>。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  <w:lang w:val="en-US" w:eastAsia="zh-CN"/>
        </w:rPr>
        <w:t>3.</w:t>
      </w:r>
      <w:r>
        <w:rPr>
          <w:rFonts w:hint="eastAsia" w:ascii="宋体" w:hAnsi="宋体" w:eastAsia="宋体" w:cs="宋体"/>
          <w:szCs w:val="21"/>
        </w:rPr>
        <w:t>风险状况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（1）曾经被诊断为确诊病例、疑似病例、无症状感染者。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（2）被判定为确诊病例、疑似病例、无症状感染者的密切接触者。</w:t>
      </w:r>
    </w:p>
    <w:p>
      <w:pPr>
        <w:spacing w:line="276" w:lineRule="auto"/>
        <w:ind w:firstLine="420" w:firstLineChars="20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（3）14天内有境外（港澳台地区和其他国家或地区）和国内中高风险地区旅居史。</w:t>
      </w:r>
    </w:p>
    <w:p>
      <w:pPr>
        <w:numPr>
          <w:ilvl w:val="0"/>
          <w:numId w:val="1"/>
        </w:numPr>
        <w:spacing w:line="276" w:lineRule="auto"/>
        <w:ind w:firstLine="420"/>
        <w:rPr>
          <w:rFonts w:hint="eastAsia" w:ascii="宋体" w:hAnsi="宋体" w:eastAsia="宋体" w:cs="宋体"/>
          <w:szCs w:val="21"/>
        </w:rPr>
      </w:pPr>
      <w:r>
        <w:rPr>
          <w:rFonts w:hint="eastAsia" w:ascii="宋体" w:hAnsi="宋体" w:eastAsia="宋体" w:cs="宋体"/>
          <w:szCs w:val="21"/>
        </w:rPr>
        <w:t>发热、咳嗽、咽痛、腹泻、嗅觉味觉减退、结膜炎、肌痛等不适症状的。</w:t>
      </w:r>
    </w:p>
    <w:p>
      <w:pPr>
        <w:widowControl w:val="0"/>
        <w:numPr>
          <w:ilvl w:val="0"/>
          <w:numId w:val="0"/>
        </w:numPr>
        <w:spacing w:line="276" w:lineRule="auto"/>
        <w:ind w:firstLine="420" w:firstLineChars="200"/>
        <w:jc w:val="both"/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</w:pP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4.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“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</w:rPr>
        <w:t>身体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健康状况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val="en-US" w:eastAsia="zh-CN"/>
        </w:rPr>
        <w:t>”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一栏中，若身体无异常状况填“正常”，若身体不适，需写明具体症状，并告知</w:t>
      </w:r>
      <w:r>
        <w:rPr>
          <w:rFonts w:hint="eastAsia" w:ascii="宋体" w:hAnsi="宋体" w:cs="宋体"/>
          <w:color w:val="000000"/>
          <w:kern w:val="0"/>
          <w:sz w:val="21"/>
          <w:szCs w:val="21"/>
          <w:lang w:val="en-US" w:eastAsia="zh-CN"/>
        </w:rPr>
        <w:t>学院负责招聘工作的</w:t>
      </w:r>
      <w:r>
        <w:rPr>
          <w:rFonts w:hint="eastAsia" w:ascii="宋体" w:hAnsi="宋体" w:eastAsia="宋体" w:cs="宋体"/>
          <w:color w:val="000000"/>
          <w:kern w:val="0"/>
          <w:sz w:val="21"/>
          <w:szCs w:val="21"/>
          <w:lang w:eastAsia="zh-CN"/>
        </w:rPr>
        <w:t>相关负责人。</w:t>
      </w:r>
    </w:p>
    <w:p>
      <w:pPr>
        <w:widowControl w:val="0"/>
        <w:numPr>
          <w:ilvl w:val="0"/>
          <w:numId w:val="0"/>
        </w:numPr>
        <w:spacing w:line="276" w:lineRule="auto"/>
        <w:ind w:firstLine="422" w:firstLineChars="200"/>
        <w:jc w:val="both"/>
        <w:rPr>
          <w:rFonts w:hint="default" w:ascii="宋体" w:hAnsi="宋体" w:eastAsia="宋体" w:cs="宋体"/>
          <w:b/>
          <w:bCs/>
          <w:color w:val="FF0000"/>
          <w:kern w:val="0"/>
          <w:sz w:val="21"/>
          <w:szCs w:val="21"/>
          <w:lang w:val="en-US" w:eastAsia="zh-CN"/>
        </w:rPr>
      </w:pPr>
      <w:r>
        <w:rPr>
          <w:rFonts w:hint="eastAsia" w:ascii="宋体" w:hAnsi="宋体" w:cs="宋体"/>
          <w:b/>
          <w:bCs/>
          <w:color w:val="FF0000"/>
          <w:kern w:val="0"/>
          <w:sz w:val="21"/>
          <w:szCs w:val="21"/>
          <w:lang w:val="en-US" w:eastAsia="zh-CN"/>
        </w:rPr>
        <w:t>5.此表纸质版“姓名”处需手写签名按手印。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eastAsia="宋体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eastAsia="宋体"/>
          <w:szCs w:val="21"/>
          <w:lang w:eastAsia="zh-CN"/>
        </w:rPr>
      </w:pPr>
    </w:p>
    <w:p>
      <w:pPr>
        <w:widowControl w:val="0"/>
        <w:numPr>
          <w:ilvl w:val="0"/>
          <w:numId w:val="0"/>
        </w:numPr>
        <w:spacing w:line="276" w:lineRule="auto"/>
        <w:ind w:firstLine="281" w:firstLineChars="100"/>
        <w:jc w:val="both"/>
        <w:rPr>
          <w:rFonts w:hint="default"/>
          <w:b/>
          <w:bCs/>
          <w:color w:val="FF0000"/>
          <w:sz w:val="28"/>
          <w:szCs w:val="28"/>
          <w:lang w:val="en-US" w:eastAsia="zh-CN"/>
        </w:rPr>
      </w:pPr>
      <w:r>
        <w:rPr>
          <w:rFonts w:hint="eastAsia"/>
          <w:b/>
          <w:bCs/>
          <w:color w:val="FF0000"/>
          <w:sz w:val="28"/>
          <w:szCs w:val="28"/>
          <w:lang w:eastAsia="zh-CN"/>
        </w:rPr>
        <w:t>此处请按照以下顺序附上个人相应材料，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电子版发送至邮箱：HZYRSK3060335@163.COM,待</w:t>
      </w:r>
      <w:r>
        <w:rPr>
          <w:rFonts w:hint="eastAsia"/>
          <w:b/>
          <w:bCs/>
          <w:color w:val="FF0000"/>
          <w:sz w:val="28"/>
          <w:szCs w:val="28"/>
          <w:lang w:eastAsia="zh-CN"/>
        </w:rPr>
        <w:t>审核通过后方能参加</w:t>
      </w:r>
      <w:r>
        <w:rPr>
          <w:rFonts w:hint="eastAsia"/>
          <w:b/>
          <w:bCs/>
          <w:color w:val="FF0000"/>
          <w:sz w:val="28"/>
          <w:szCs w:val="28"/>
          <w:lang w:val="en-US" w:eastAsia="zh-CN"/>
        </w:rPr>
        <w:t>面试。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1.“48小时内有效核酸检测阴性报告”截图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/>
          <w:b/>
          <w:bCs/>
          <w:color w:val="0000FF"/>
          <w:sz w:val="30"/>
          <w:szCs w:val="30"/>
          <w:lang w:val="en-US"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2.“云南健康码绿码”截图</w:t>
      </w:r>
    </w:p>
    <w:p>
      <w:pPr>
        <w:widowControl w:val="0"/>
        <w:numPr>
          <w:ilvl w:val="0"/>
          <w:numId w:val="0"/>
        </w:numPr>
        <w:spacing w:line="276" w:lineRule="auto"/>
        <w:jc w:val="both"/>
        <w:rPr>
          <w:rFonts w:hint="eastAsia" w:eastAsia="宋体"/>
          <w:b/>
          <w:bCs/>
          <w:color w:val="0000FF"/>
          <w:sz w:val="30"/>
          <w:szCs w:val="30"/>
          <w:lang w:eastAsia="zh-CN"/>
        </w:rPr>
      </w:pPr>
      <w:r>
        <w:rPr>
          <w:rFonts w:hint="eastAsia"/>
          <w:b/>
          <w:bCs/>
          <w:color w:val="0000FF"/>
          <w:sz w:val="30"/>
          <w:szCs w:val="30"/>
          <w:lang w:val="en-US" w:eastAsia="zh-CN"/>
        </w:rPr>
        <w:t>3.</w:t>
      </w:r>
      <w:r>
        <w:rPr>
          <w:rFonts w:hint="eastAsia"/>
          <w:b/>
          <w:bCs/>
          <w:color w:val="0000FF"/>
          <w:sz w:val="30"/>
          <w:szCs w:val="30"/>
          <w:lang w:eastAsia="zh-CN"/>
        </w:rPr>
        <w:t>“通信大数据行程卡”截图</w:t>
      </w:r>
    </w:p>
    <w:sectPr>
      <w:pgSz w:w="11906" w:h="16838"/>
      <w:pgMar w:top="1134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ABF4E404"/>
    <w:multiLevelType w:val="singleLevel"/>
    <w:tmpl w:val="ABF4E404"/>
    <w:lvl w:ilvl="0" w:tentative="0">
      <w:start w:val="4"/>
      <w:numFmt w:val="decimal"/>
      <w:suff w:val="nothing"/>
      <w:lvlText w:val="（%1）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6BB9"/>
    <w:rsid w:val="002370A8"/>
    <w:rsid w:val="003C6BB9"/>
    <w:rsid w:val="0067051B"/>
    <w:rsid w:val="00847FA7"/>
    <w:rsid w:val="009E66E4"/>
    <w:rsid w:val="00A01341"/>
    <w:rsid w:val="00A21846"/>
    <w:rsid w:val="00B26466"/>
    <w:rsid w:val="00BB63CF"/>
    <w:rsid w:val="00C9268B"/>
    <w:rsid w:val="00D667A5"/>
    <w:rsid w:val="03091960"/>
    <w:rsid w:val="1867017B"/>
    <w:rsid w:val="22212B42"/>
    <w:rsid w:val="433A54D5"/>
    <w:rsid w:val="462C4C5B"/>
    <w:rsid w:val="53FB1D98"/>
    <w:rsid w:val="5680510A"/>
    <w:rsid w:val="5771095A"/>
    <w:rsid w:val="584C6A1F"/>
    <w:rsid w:val="67562EDD"/>
    <w:rsid w:val="6D9D386F"/>
    <w:rsid w:val="710E2D1E"/>
    <w:rsid w:val="77FC5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7">
    <w:name w:val="页眉 字符"/>
    <w:basedOn w:val="6"/>
    <w:link w:val="3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basedOn w:val="6"/>
    <w:link w:val="2"/>
    <w:qFormat/>
    <w:uiPriority w:val="99"/>
    <w:rPr>
      <w:rFonts w:ascii="Calibri" w:hAnsi="Calibri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514</Words>
  <Characters>542</Characters>
  <Lines>5</Lines>
  <Paragraphs>1</Paragraphs>
  <TotalTime>30</TotalTime>
  <ScaleCrop>false</ScaleCrop>
  <LinksUpToDate>false</LinksUpToDate>
  <CharactersWithSpaces>568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2021-08-18T06:55:00Z</dcterms:created>
  <dc:creator>Shaolin</dc:creator>
  <cp:lastModifiedBy>飘飘香1387501381</cp:lastModifiedBy>
  <cp:lastPrinted>2022-02-18T08:03:00Z</cp:lastPrinted>
  <dcterms:modified xsi:type="dcterms:W3CDTF">2022-05-30T05:43:03Z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AF5C8E95C21645D7BF0B51F8A44A5B23</vt:lpwstr>
  </property>
</Properties>
</file>